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1F414E" w:rsidRDefault="00280587" w:rsidP="000B732D">
      <w:pPr>
        <w:rPr>
          <w:rFonts w:ascii="Book Antiqua" w:hAnsi="Book Antiqua"/>
          <w:sz w:val="24"/>
          <w:szCs w:val="24"/>
        </w:rPr>
      </w:pPr>
      <w:r w:rsidRPr="001F414E">
        <w:rPr>
          <w:rFonts w:ascii="Book Antiqua" w:hAnsi="Book Antiqua"/>
          <w:sz w:val="24"/>
          <w:szCs w:val="24"/>
        </w:rPr>
        <w:t xml:space="preserve">     </w:t>
      </w:r>
    </w:p>
    <w:p w14:paraId="21E82BB4" w14:textId="2EFAAA76" w:rsidR="00855616" w:rsidRPr="001F414E" w:rsidRDefault="001F414E" w:rsidP="007D6180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1F414E">
        <w:rPr>
          <w:rFonts w:ascii="Book Antiqua" w:hAnsi="Book Antiqua"/>
          <w:b/>
          <w:bCs/>
          <w:sz w:val="24"/>
          <w:szCs w:val="24"/>
        </w:rPr>
        <w:t xml:space="preserve">Annexure 1: Licence Renewal Checklist for </w:t>
      </w:r>
      <w:r w:rsidR="00CB28A6">
        <w:rPr>
          <w:rFonts w:ascii="Book Antiqua" w:hAnsi="Book Antiqua"/>
          <w:b/>
          <w:bCs/>
          <w:sz w:val="24"/>
          <w:szCs w:val="24"/>
        </w:rPr>
        <w:t xml:space="preserve">Unit Trust </w:t>
      </w:r>
      <w:r w:rsidR="004E1CEC">
        <w:rPr>
          <w:rFonts w:ascii="Book Antiqua" w:hAnsi="Book Antiqua"/>
          <w:b/>
          <w:bCs/>
          <w:sz w:val="24"/>
          <w:szCs w:val="24"/>
        </w:rPr>
        <w:t>Scheme</w:t>
      </w:r>
      <w:r w:rsidR="007D6180">
        <w:rPr>
          <w:rFonts w:ascii="Book Antiqua" w:hAnsi="Book Antiqua"/>
          <w:b/>
          <w:bCs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1F414E" w14:paraId="2A77DCE1" w14:textId="77777777" w:rsidTr="006D000C">
        <w:tc>
          <w:tcPr>
            <w:tcW w:w="7083" w:type="dxa"/>
            <w:vAlign w:val="bottom"/>
          </w:tcPr>
          <w:p w14:paraId="4B28438A" w14:textId="77777777" w:rsidR="00280587" w:rsidRPr="001F414E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1F414E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1F414E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1F414E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1F414E" w14:paraId="369EFA63" w14:textId="77777777" w:rsidTr="006D000C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1F414E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1F414E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1F414E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751C1" w:rsidRPr="001F414E" w14:paraId="0E372C50" w14:textId="77777777" w:rsidTr="006D000C">
        <w:trPr>
          <w:trHeight w:val="397"/>
        </w:trPr>
        <w:tc>
          <w:tcPr>
            <w:tcW w:w="7083" w:type="dxa"/>
            <w:vAlign w:val="center"/>
          </w:tcPr>
          <w:p w14:paraId="33B1CC4A" w14:textId="51545913" w:rsidR="002751C1" w:rsidRPr="001F414E" w:rsidRDefault="002751C1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Application Form</w:t>
            </w:r>
          </w:p>
        </w:tc>
        <w:tc>
          <w:tcPr>
            <w:tcW w:w="2267" w:type="dxa"/>
            <w:vAlign w:val="center"/>
          </w:tcPr>
          <w:p w14:paraId="46F70993" w14:textId="77777777" w:rsidR="002751C1" w:rsidRPr="001F414E" w:rsidRDefault="002751C1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1F414E" w14:paraId="6F67E727" w14:textId="77777777" w:rsidTr="006D000C">
        <w:trPr>
          <w:trHeight w:val="397"/>
        </w:trPr>
        <w:tc>
          <w:tcPr>
            <w:tcW w:w="7083" w:type="dxa"/>
            <w:vAlign w:val="center"/>
          </w:tcPr>
          <w:p w14:paraId="263571BD" w14:textId="77777777" w:rsidR="00106D12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1F414E">
              <w:rPr>
                <w:rFonts w:ascii="Book Antiqua" w:hAnsi="Book Antiqua"/>
                <w:sz w:val="24"/>
                <w:szCs w:val="24"/>
              </w:rPr>
              <w:t>Evidence of payment of</w:t>
            </w:r>
            <w:r w:rsidR="005E00AB" w:rsidRPr="001F414E">
              <w:rPr>
                <w:rFonts w:ascii="Book Antiqua" w:hAnsi="Book Antiqua"/>
                <w:sz w:val="24"/>
                <w:szCs w:val="24"/>
              </w:rPr>
              <w:t xml:space="preserve"> application and</w:t>
            </w:r>
            <w:r w:rsidRPr="001F414E">
              <w:rPr>
                <w:rFonts w:ascii="Book Antiqua" w:hAnsi="Book Antiqua"/>
                <w:sz w:val="24"/>
                <w:szCs w:val="24"/>
              </w:rPr>
              <w:t xml:space="preserve"> license renewal fees</w:t>
            </w:r>
            <w:r w:rsidR="007D6180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5E25B1B4" w14:textId="166FFF30" w:rsidR="007D6180" w:rsidRPr="007D6180" w:rsidRDefault="007D6180" w:rsidP="007D6180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7D6180">
              <w:rPr>
                <w:rFonts w:ascii="Book Antiqua" w:hAnsi="Book Antiqua"/>
                <w:i/>
                <w:iCs/>
              </w:rPr>
              <w:t xml:space="preserve">Application Fee: </w:t>
            </w:r>
            <w:proofErr w:type="spellStart"/>
            <w:r w:rsidRPr="007D6180">
              <w:rPr>
                <w:rFonts w:ascii="Book Antiqua" w:hAnsi="Book Antiqua"/>
                <w:i/>
                <w:iCs/>
              </w:rPr>
              <w:t>Ugx</w:t>
            </w:r>
            <w:proofErr w:type="spellEnd"/>
            <w:r w:rsidRPr="007D6180">
              <w:rPr>
                <w:rFonts w:ascii="Book Antiqua" w:hAnsi="Book Antiqua"/>
                <w:i/>
                <w:iCs/>
              </w:rPr>
              <w:t xml:space="preserve"> 500,000  </w:t>
            </w:r>
          </w:p>
          <w:p w14:paraId="6477ED68" w14:textId="23E84F34" w:rsidR="007D6180" w:rsidRPr="001F414E" w:rsidRDefault="007D6180" w:rsidP="007D6180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7D6180">
              <w:rPr>
                <w:rFonts w:ascii="Book Antiqua" w:hAnsi="Book Antiqua"/>
                <w:i/>
                <w:iCs/>
              </w:rPr>
              <w:t xml:space="preserve">Annual Fee: </w:t>
            </w:r>
            <w:proofErr w:type="spellStart"/>
            <w:r w:rsidRPr="007D6180">
              <w:rPr>
                <w:rFonts w:ascii="Book Antiqua" w:hAnsi="Book Antiqua"/>
                <w:i/>
                <w:iCs/>
              </w:rPr>
              <w:t>Ugx</w:t>
            </w:r>
            <w:proofErr w:type="spellEnd"/>
            <w:r w:rsidRPr="007D6180">
              <w:rPr>
                <w:rFonts w:ascii="Book Antiqua" w:hAnsi="Book Antiqua"/>
                <w:i/>
                <w:iCs/>
              </w:rPr>
              <w:t xml:space="preserve"> </w:t>
            </w:r>
            <w:r w:rsidR="004E1CEC">
              <w:rPr>
                <w:rFonts w:ascii="Book Antiqua" w:hAnsi="Book Antiqua"/>
                <w:i/>
                <w:iCs/>
              </w:rPr>
              <w:t>2</w:t>
            </w:r>
            <w:r w:rsidRPr="007D6180">
              <w:rPr>
                <w:rFonts w:ascii="Book Antiqua" w:hAnsi="Book Antiqua"/>
                <w:i/>
                <w:iCs/>
              </w:rPr>
              <w:t>,500,000.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1F414E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1F414E" w14:paraId="044202F5" w14:textId="77777777" w:rsidTr="006D000C">
        <w:trPr>
          <w:trHeight w:val="397"/>
        </w:trPr>
        <w:tc>
          <w:tcPr>
            <w:tcW w:w="7083" w:type="dxa"/>
            <w:vAlign w:val="center"/>
          </w:tcPr>
          <w:p w14:paraId="2ABA8BBB" w14:textId="08AEBC6C" w:rsidR="00BB23AC" w:rsidRPr="001F414E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1F414E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1F414E">
              <w:rPr>
                <w:rFonts w:ascii="Book Antiqua" w:hAnsi="Book Antiqua"/>
                <w:sz w:val="24"/>
                <w:szCs w:val="24"/>
              </w:rPr>
              <w:t>a</w:t>
            </w:r>
            <w:r w:rsidRPr="001F414E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 w:rsidRPr="001F414E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751C1">
              <w:rPr>
                <w:rFonts w:ascii="Book Antiqua" w:hAnsi="Book Antiqua"/>
                <w:sz w:val="24"/>
                <w:szCs w:val="24"/>
              </w:rPr>
              <w:t>for the Scheme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1F414E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1F414E" w14:paraId="434648B6" w14:textId="77777777" w:rsidTr="006D000C">
        <w:trPr>
          <w:trHeight w:val="397"/>
        </w:trPr>
        <w:tc>
          <w:tcPr>
            <w:tcW w:w="7083" w:type="dxa"/>
            <w:vAlign w:val="center"/>
          </w:tcPr>
          <w:p w14:paraId="65B4567B" w14:textId="4D6463CA" w:rsidR="00BB23AC" w:rsidRPr="001F414E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1F414E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1F414E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 w:rsidRPr="001F414E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5E00AB" w:rsidRPr="001F414E">
              <w:rPr>
                <w:rFonts w:ascii="Book Antiqua" w:hAnsi="Book Antiqua"/>
                <w:sz w:val="24"/>
                <w:szCs w:val="24"/>
              </w:rPr>
              <w:t>for the</w:t>
            </w:r>
            <w:r w:rsidR="002751C1">
              <w:rPr>
                <w:rFonts w:ascii="Book Antiqua" w:hAnsi="Book Antiqua"/>
                <w:sz w:val="24"/>
                <w:szCs w:val="24"/>
              </w:rPr>
              <w:t xml:space="preserve"> Scheme</w:t>
            </w:r>
            <w:r w:rsidR="005E00AB" w:rsidRPr="001F414E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1F414E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0F28A3" w:rsidRPr="001F414E" w14:paraId="3C14CF5C" w14:textId="77777777" w:rsidTr="006D000C">
        <w:trPr>
          <w:trHeight w:val="397"/>
        </w:trPr>
        <w:tc>
          <w:tcPr>
            <w:tcW w:w="7083" w:type="dxa"/>
            <w:vAlign w:val="center"/>
          </w:tcPr>
          <w:p w14:paraId="6833126C" w14:textId="3C26242F" w:rsidR="000F28A3" w:rsidRPr="001F414E" w:rsidRDefault="000F28A3" w:rsidP="000F28A3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Duly Filled CMA Resource Adequacy Assessment</w:t>
            </w:r>
          </w:p>
        </w:tc>
        <w:tc>
          <w:tcPr>
            <w:tcW w:w="2267" w:type="dxa"/>
            <w:vAlign w:val="center"/>
          </w:tcPr>
          <w:p w14:paraId="0A56B971" w14:textId="77777777" w:rsidR="000F28A3" w:rsidRPr="001F414E" w:rsidRDefault="000F28A3" w:rsidP="000F28A3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1F414E" w:rsidRDefault="00280587">
      <w:pPr>
        <w:rPr>
          <w:rFonts w:ascii="Book Antiqua" w:hAnsi="Book Antiqua"/>
          <w:b/>
          <w:sz w:val="24"/>
          <w:szCs w:val="24"/>
        </w:rPr>
      </w:pPr>
      <w:r w:rsidRPr="001F414E">
        <w:rPr>
          <w:rFonts w:ascii="Book Antiqua" w:hAnsi="Book Antiqua"/>
          <w:b/>
          <w:sz w:val="24"/>
          <w:szCs w:val="24"/>
        </w:rPr>
        <w:t xml:space="preserve">         </w:t>
      </w:r>
    </w:p>
    <w:p w14:paraId="5ECD3A85" w14:textId="77777777" w:rsidR="00BB23AC" w:rsidRPr="001F414E" w:rsidRDefault="00BB23AC">
      <w:pPr>
        <w:rPr>
          <w:rFonts w:ascii="Book Antiqua" w:hAnsi="Book Antiqua"/>
          <w:b/>
          <w:sz w:val="24"/>
          <w:szCs w:val="24"/>
        </w:rPr>
      </w:pPr>
      <w:r w:rsidRPr="001F414E">
        <w:rPr>
          <w:rFonts w:ascii="Book Antiqua" w:hAnsi="Book Antiqua"/>
          <w:b/>
          <w:sz w:val="24"/>
          <w:szCs w:val="24"/>
        </w:rPr>
        <w:t>NOTE:</w:t>
      </w:r>
    </w:p>
    <w:p w14:paraId="652346BA" w14:textId="311039F3" w:rsidR="00193872" w:rsidRPr="001F414E" w:rsidRDefault="00193872" w:rsidP="001F414E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1F414E">
        <w:rPr>
          <w:rFonts w:ascii="Book Antiqua" w:hAnsi="Book Antiqua"/>
          <w:sz w:val="24"/>
          <w:szCs w:val="24"/>
        </w:rPr>
        <w:t xml:space="preserve">Applications </w:t>
      </w:r>
      <w:r w:rsidRPr="001F414E">
        <w:rPr>
          <w:rFonts w:ascii="Book Antiqua" w:hAnsi="Book Antiqua"/>
          <w:b/>
          <w:bCs/>
          <w:sz w:val="24"/>
          <w:szCs w:val="24"/>
        </w:rPr>
        <w:t>WILL NOT BE RECEIVED</w:t>
      </w:r>
      <w:r w:rsidRPr="001F414E">
        <w:rPr>
          <w:rFonts w:ascii="Book Antiqua" w:hAnsi="Book Antiqua"/>
          <w:sz w:val="24"/>
          <w:szCs w:val="24"/>
        </w:rPr>
        <w:t xml:space="preserve"> if they are not accompanied by all the relevant documents and do not meet the requirements set forth by the Capital Markets Laws.</w:t>
      </w:r>
    </w:p>
    <w:p w14:paraId="0CAB81B0" w14:textId="2B9818BB" w:rsidR="007B28C5" w:rsidRPr="001F414E" w:rsidRDefault="007E0131" w:rsidP="00B44794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1F414E">
        <w:rPr>
          <w:rFonts w:ascii="Book Antiqua" w:hAnsi="Book Antiqua"/>
          <w:sz w:val="24"/>
          <w:szCs w:val="24"/>
        </w:rPr>
        <w:t>The Authority may ask for additional information in the course of review of the application</w:t>
      </w:r>
      <w:r w:rsidR="00855616" w:rsidRPr="001F414E">
        <w:rPr>
          <w:rFonts w:ascii="Book Antiqua" w:hAnsi="Book Antiqua"/>
          <w:sz w:val="24"/>
          <w:szCs w:val="24"/>
        </w:rPr>
        <w:t>.</w:t>
      </w:r>
      <w:r w:rsidR="00280587" w:rsidRPr="001F414E">
        <w:rPr>
          <w:rFonts w:ascii="Book Antiqua" w:hAnsi="Book Antiqua"/>
          <w:sz w:val="24"/>
          <w:szCs w:val="24"/>
        </w:rPr>
        <w:t xml:space="preserve">   </w:t>
      </w:r>
    </w:p>
    <w:sectPr w:rsidR="007B28C5" w:rsidRPr="001F414E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2B8A5" w14:textId="77777777" w:rsidR="00BC4D1A" w:rsidRDefault="00BC4D1A" w:rsidP="00280587">
      <w:pPr>
        <w:spacing w:after="0" w:line="240" w:lineRule="auto"/>
      </w:pPr>
      <w:r>
        <w:separator/>
      </w:r>
    </w:p>
  </w:endnote>
  <w:endnote w:type="continuationSeparator" w:id="0">
    <w:p w14:paraId="7CB6A61C" w14:textId="77777777" w:rsidR="00BC4D1A" w:rsidRDefault="00BC4D1A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D80A0" w14:textId="77777777" w:rsidR="00BC4D1A" w:rsidRDefault="00BC4D1A" w:rsidP="00280587">
      <w:pPr>
        <w:spacing w:after="0" w:line="240" w:lineRule="auto"/>
      </w:pPr>
      <w:r>
        <w:separator/>
      </w:r>
    </w:p>
  </w:footnote>
  <w:footnote w:type="continuationSeparator" w:id="0">
    <w:p w14:paraId="0F0F3BA1" w14:textId="77777777" w:rsidR="00BC4D1A" w:rsidRDefault="00BC4D1A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0F088B"/>
    <w:rsid w:val="000F28A3"/>
    <w:rsid w:val="00106D12"/>
    <w:rsid w:val="00193872"/>
    <w:rsid w:val="001A1EB2"/>
    <w:rsid w:val="001F414E"/>
    <w:rsid w:val="00204B34"/>
    <w:rsid w:val="0026466D"/>
    <w:rsid w:val="002751C1"/>
    <w:rsid w:val="00280587"/>
    <w:rsid w:val="003275F4"/>
    <w:rsid w:val="0038069F"/>
    <w:rsid w:val="00384AD6"/>
    <w:rsid w:val="003D277F"/>
    <w:rsid w:val="004E1CEC"/>
    <w:rsid w:val="005527D6"/>
    <w:rsid w:val="00580720"/>
    <w:rsid w:val="005E00AB"/>
    <w:rsid w:val="005E05B7"/>
    <w:rsid w:val="00644298"/>
    <w:rsid w:val="00675A18"/>
    <w:rsid w:val="006D000C"/>
    <w:rsid w:val="007B28C5"/>
    <w:rsid w:val="007D6180"/>
    <w:rsid w:val="007E0131"/>
    <w:rsid w:val="007F6CAB"/>
    <w:rsid w:val="00855616"/>
    <w:rsid w:val="00866EA6"/>
    <w:rsid w:val="008B6187"/>
    <w:rsid w:val="00906808"/>
    <w:rsid w:val="009435D7"/>
    <w:rsid w:val="00971C75"/>
    <w:rsid w:val="009D029D"/>
    <w:rsid w:val="00AF3775"/>
    <w:rsid w:val="00B44794"/>
    <w:rsid w:val="00B57641"/>
    <w:rsid w:val="00BA070E"/>
    <w:rsid w:val="00BB23AC"/>
    <w:rsid w:val="00BC3BCA"/>
    <w:rsid w:val="00BC4D1A"/>
    <w:rsid w:val="00C233D0"/>
    <w:rsid w:val="00CB28A6"/>
    <w:rsid w:val="00D67B40"/>
    <w:rsid w:val="00E27F46"/>
    <w:rsid w:val="00ED5DC6"/>
    <w:rsid w:val="00F07DC0"/>
    <w:rsid w:val="00F2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5</cp:revision>
  <cp:lastPrinted>2025-08-27T13:42:00Z</cp:lastPrinted>
  <dcterms:created xsi:type="dcterms:W3CDTF">2026-03-10T07:28:00Z</dcterms:created>
  <dcterms:modified xsi:type="dcterms:W3CDTF">2026-04-17T11:21:00Z</dcterms:modified>
</cp:coreProperties>
</file>